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EFC" w:rsidRPr="00EC1A79" w:rsidRDefault="009C3EFC" w:rsidP="009C3EF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C1A79">
        <w:rPr>
          <w:rFonts w:ascii="Times New Roman" w:hAnsi="Times New Roman" w:cs="Times New Roman"/>
          <w:b/>
          <w:sz w:val="36"/>
          <w:szCs w:val="36"/>
        </w:rPr>
        <w:t>Процедура розгляду скарг</w:t>
      </w:r>
    </w:p>
    <w:p w:rsidR="009C3EFC" w:rsidRPr="00EC1A79" w:rsidRDefault="009C3EFC" w:rsidP="009C3E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Скарга, зареєстрована відповідним структурним підрозділом Товариства, що забезпечує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реєстрацію, облік, організацію документообігу та зберігання докуме</w:t>
      </w:r>
      <w:r w:rsidRPr="00EC1A79">
        <w:rPr>
          <w:rFonts w:ascii="Times New Roman" w:hAnsi="Times New Roman" w:cs="Times New Roman"/>
          <w:sz w:val="28"/>
          <w:szCs w:val="28"/>
        </w:rPr>
        <w:t xml:space="preserve">нтів, протягом одного дня з дня </w:t>
      </w:r>
      <w:r w:rsidRPr="00EC1A79">
        <w:rPr>
          <w:rFonts w:ascii="Times New Roman" w:hAnsi="Times New Roman" w:cs="Times New Roman"/>
          <w:sz w:val="28"/>
          <w:szCs w:val="28"/>
        </w:rPr>
        <w:t xml:space="preserve">проведення реєстрації передається на розгляд </w:t>
      </w:r>
      <w:r w:rsidRPr="00EC1A79">
        <w:rPr>
          <w:rFonts w:ascii="Times New Roman" w:hAnsi="Times New Roman" w:cs="Times New Roman"/>
          <w:sz w:val="28"/>
          <w:szCs w:val="28"/>
        </w:rPr>
        <w:t>Центру розгляду скарг (далі – ЦРС)</w:t>
      </w:r>
      <w:r w:rsidRPr="00EC1A79">
        <w:rPr>
          <w:rFonts w:ascii="Times New Roman" w:hAnsi="Times New Roman" w:cs="Times New Roman"/>
          <w:sz w:val="28"/>
          <w:szCs w:val="28"/>
        </w:rPr>
        <w:t>.</w:t>
      </w: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З метою оперативного вирішення по суті порушених у скарзі п</w:t>
      </w:r>
      <w:r w:rsidRPr="00EC1A79">
        <w:rPr>
          <w:rFonts w:ascii="Times New Roman" w:hAnsi="Times New Roman" w:cs="Times New Roman"/>
          <w:sz w:val="28"/>
          <w:szCs w:val="28"/>
        </w:rPr>
        <w:t xml:space="preserve">итань та забезпечення належного </w:t>
      </w:r>
      <w:r w:rsidRPr="00EC1A79">
        <w:rPr>
          <w:rFonts w:ascii="Times New Roman" w:hAnsi="Times New Roman" w:cs="Times New Roman"/>
          <w:sz w:val="28"/>
          <w:szCs w:val="28"/>
        </w:rPr>
        <w:t>інформування заявника про хід розгляду скарги та прийнятого ріше</w:t>
      </w:r>
      <w:r w:rsidRPr="00EC1A79">
        <w:rPr>
          <w:rFonts w:ascii="Times New Roman" w:hAnsi="Times New Roman" w:cs="Times New Roman"/>
          <w:sz w:val="28"/>
          <w:szCs w:val="28"/>
        </w:rPr>
        <w:t xml:space="preserve">ння за результатом її розгляду, </w:t>
      </w:r>
      <w:r w:rsidRPr="00EC1A79">
        <w:rPr>
          <w:rFonts w:ascii="Times New Roman" w:hAnsi="Times New Roman" w:cs="Times New Roman"/>
          <w:sz w:val="28"/>
          <w:szCs w:val="28"/>
        </w:rPr>
        <w:t>керівник ЦРС визначає відповідального виконавця з розгляду такої скарги.</w:t>
      </w:r>
    </w:p>
    <w:p w:rsidR="00EC1A79" w:rsidRPr="00EC1A79" w:rsidRDefault="00EC1A79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Скарга підлягає залишенню без розгляд</w:t>
      </w:r>
      <w:bookmarkStart w:id="0" w:name="_GoBack"/>
      <w:bookmarkEnd w:id="0"/>
      <w:r w:rsidRPr="00EC1A79">
        <w:rPr>
          <w:rFonts w:ascii="Times New Roman" w:hAnsi="Times New Roman" w:cs="Times New Roman"/>
          <w:sz w:val="28"/>
          <w:szCs w:val="28"/>
        </w:rPr>
        <w:t>у, якщо:</w:t>
      </w:r>
    </w:p>
    <w:p w:rsidR="00EC1A79" w:rsidRPr="00EC1A79" w:rsidRDefault="00EC1A79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1) заявником подано повторну скаргу, якщо поп</w:t>
      </w:r>
      <w:r w:rsidRPr="00EC1A79">
        <w:rPr>
          <w:rFonts w:ascii="Times New Roman" w:hAnsi="Times New Roman" w:cs="Times New Roman"/>
          <w:sz w:val="28"/>
          <w:szCs w:val="28"/>
        </w:rPr>
        <w:t>ередня скарга вирішена по суті;</w:t>
      </w:r>
    </w:p>
    <w:p w:rsidR="00EC1A79" w:rsidRPr="00EC1A79" w:rsidRDefault="00EC1A79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2) порушене у скарзі питання, станом на день її подання є предметом розгляду в суді або щодо якого ухвалено судове ріше</w:t>
      </w:r>
      <w:r w:rsidRPr="00EC1A79">
        <w:rPr>
          <w:rFonts w:ascii="Times New Roman" w:hAnsi="Times New Roman" w:cs="Times New Roman"/>
          <w:sz w:val="28"/>
          <w:szCs w:val="28"/>
        </w:rPr>
        <w:t>ння, яке набрало законної сили;</w:t>
      </w:r>
    </w:p>
    <w:p w:rsidR="00EC1A79" w:rsidRPr="00EC1A79" w:rsidRDefault="00EC1A79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3) скарга не підписана заявником та/або є такою, з якої неможливо в</w:t>
      </w:r>
      <w:r w:rsidRPr="00EC1A79">
        <w:rPr>
          <w:rFonts w:ascii="Times New Roman" w:hAnsi="Times New Roman" w:cs="Times New Roman"/>
          <w:sz w:val="28"/>
          <w:szCs w:val="28"/>
        </w:rPr>
        <w:t>становити авторство (анонімна);</w:t>
      </w:r>
    </w:p>
    <w:p w:rsidR="00EC1A79" w:rsidRPr="00EC1A79" w:rsidRDefault="00EC1A79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 xml:space="preserve">4) у скарзі не викладено зміст вимоги заявника, вжито ненормативну лексику </w:t>
      </w:r>
      <w:r w:rsidRPr="00EC1A79">
        <w:rPr>
          <w:rFonts w:ascii="Times New Roman" w:hAnsi="Times New Roman" w:cs="Times New Roman"/>
          <w:sz w:val="28"/>
          <w:szCs w:val="28"/>
        </w:rPr>
        <w:t>та/або образливі висловлювання;</w:t>
      </w:r>
    </w:p>
    <w:p w:rsidR="00EC1A79" w:rsidRPr="00EC1A79" w:rsidRDefault="00EC1A79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5)  до скарги не додано документів, що підтверджують порушення прав та захи</w:t>
      </w:r>
      <w:r w:rsidRPr="00EC1A79">
        <w:rPr>
          <w:rFonts w:ascii="Times New Roman" w:hAnsi="Times New Roman" w:cs="Times New Roman"/>
          <w:sz w:val="28"/>
          <w:szCs w:val="28"/>
        </w:rPr>
        <w:t>ст законних інтересів заявника;</w:t>
      </w:r>
    </w:p>
    <w:p w:rsidR="00EC1A79" w:rsidRPr="00EC1A79" w:rsidRDefault="00EC1A79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6) скарга містить заклики, спрямовані на ліквідацію незалежності України, зміну конституційного ладу насильницьким шляхом, порушення суверенітету і територіальної цілісності держави, підрив її безпеки, незаконне захоплення державної влади, пропаганду війни, насильства, на розпалювання міжетнічної, расової, релігійної ворожнечі, посягання на права і свободи людини, здоров’я населення.</w:t>
      </w:r>
    </w:p>
    <w:p w:rsidR="00EC1A79" w:rsidRPr="00EC1A79" w:rsidRDefault="00EC1A79" w:rsidP="00EC1A79">
      <w:pPr>
        <w:spacing w:after="0" w:line="240" w:lineRule="auto"/>
        <w:ind w:firstLine="1135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Про залишення скарги без розгляду, крім випадку отримання анонімної скарги, Центр повідомляє заявника письмово з відповідним обґрунтуванням.</w:t>
      </w:r>
    </w:p>
    <w:p w:rsidR="009C3EFC" w:rsidRPr="00EC1A79" w:rsidRDefault="009C3EFC" w:rsidP="00EC1A79">
      <w:pPr>
        <w:spacing w:after="0" w:line="240" w:lineRule="auto"/>
        <w:ind w:firstLine="1135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У разі отримання Товариством скарги споживача з питань, що н</w:t>
      </w:r>
      <w:r w:rsidRPr="00EC1A79">
        <w:rPr>
          <w:rFonts w:ascii="Times New Roman" w:hAnsi="Times New Roman" w:cs="Times New Roman"/>
          <w:sz w:val="28"/>
          <w:szCs w:val="28"/>
        </w:rPr>
        <w:t xml:space="preserve">е належать до його компетенції, </w:t>
      </w:r>
      <w:r w:rsidRPr="00EC1A79">
        <w:rPr>
          <w:rFonts w:ascii="Times New Roman" w:hAnsi="Times New Roman" w:cs="Times New Roman"/>
          <w:sz w:val="28"/>
          <w:szCs w:val="28"/>
        </w:rPr>
        <w:t>ЦРС надсилає таку скаргу за належністю відповідному учаснику роздрі</w:t>
      </w:r>
      <w:r w:rsidRPr="00EC1A79">
        <w:rPr>
          <w:rFonts w:ascii="Times New Roman" w:hAnsi="Times New Roman" w:cs="Times New Roman"/>
          <w:sz w:val="28"/>
          <w:szCs w:val="28"/>
        </w:rPr>
        <w:t xml:space="preserve">бного ринку відповідно до вимог </w:t>
      </w:r>
      <w:r w:rsidRPr="00EC1A79">
        <w:rPr>
          <w:rFonts w:ascii="Times New Roman" w:hAnsi="Times New Roman" w:cs="Times New Roman"/>
          <w:sz w:val="28"/>
          <w:szCs w:val="28"/>
        </w:rPr>
        <w:t>ПРРЕЕ або повертає заявникові з відповідними поясненнями.</w:t>
      </w: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Скарга розглядається та вирішується у строк не більше одного</w:t>
      </w:r>
      <w:r w:rsidRPr="00EC1A79">
        <w:rPr>
          <w:rFonts w:ascii="Times New Roman" w:hAnsi="Times New Roman" w:cs="Times New Roman"/>
          <w:sz w:val="28"/>
          <w:szCs w:val="28"/>
        </w:rPr>
        <w:t xml:space="preserve"> місяця з дня її надходження, а </w:t>
      </w:r>
      <w:r w:rsidRPr="00EC1A79">
        <w:rPr>
          <w:rFonts w:ascii="Times New Roman" w:hAnsi="Times New Roman" w:cs="Times New Roman"/>
          <w:sz w:val="28"/>
          <w:szCs w:val="28"/>
        </w:rPr>
        <w:t>скарга, яка не потребує додаткового вивчення, – невідкладно, але не пізніше п’ятнадцяти днів з дня її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отримання.</w:t>
      </w:r>
    </w:p>
    <w:p w:rsidR="009C3EFC" w:rsidRPr="00EC1A79" w:rsidRDefault="009C3EFC" w:rsidP="00EC1A79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Якщо в місячний термін вирішити порушені у скарзі питання неможливо, керівником ЦРС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визначається термін, необхідний для його розгляду, про що повідомляється особа, яка направила скаргу.</w:t>
      </w:r>
    </w:p>
    <w:p w:rsidR="009C3EFC" w:rsidRPr="00EC1A79" w:rsidRDefault="009C3EFC" w:rsidP="00EC1A79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Загальний термін надання відповіді не може перевищувати 45 днів.</w:t>
      </w: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На прохання ЦРС організовує розгляд його скарги за його участі шляхом проведення робочої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зустрічі. На робочу зустріч можуть бути запрошені представники структурних підрозділів Товариства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для повного та всебічного розгляду питання, порушеного у скарзі.</w:t>
      </w: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lastRenderedPageBreak/>
        <w:t>На робочій зустрічі розглядається позиція всіх учасників цієї зустрічі, документи, пояснення та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інша інформація, що стосуються питання, порушеного у скарзі.</w:t>
      </w: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За необхідністю, ЦРС може ініціювати проведення робочої зустрічі за участю представників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 xml:space="preserve">оператора системи розподілу, представників НКРЕКП та </w:t>
      </w:r>
      <w:proofErr w:type="spellStart"/>
      <w:r w:rsidRPr="00EC1A79">
        <w:rPr>
          <w:rFonts w:ascii="Times New Roman" w:hAnsi="Times New Roman" w:cs="Times New Roman"/>
          <w:sz w:val="28"/>
          <w:szCs w:val="28"/>
        </w:rPr>
        <w:t>Держенергонагляду</w:t>
      </w:r>
      <w:proofErr w:type="spellEnd"/>
      <w:r w:rsidRPr="00EC1A79">
        <w:rPr>
          <w:rFonts w:ascii="Times New Roman" w:hAnsi="Times New Roman" w:cs="Times New Roman"/>
          <w:sz w:val="28"/>
          <w:szCs w:val="28"/>
        </w:rPr>
        <w:t xml:space="preserve"> (за їх згодою).</w:t>
      </w: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Відповідальний виконавець не пізніше ніж за 3 робочі дні до дня проведення робочої зустрічі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інформує заявника та інших учасників розгляду скарги про час, дату та місце розгляду скарги, а у разі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проведення розгляду дистанційно, за допомогою застосування технічних засобів, надсилає на електронні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адреси учасників розгляду скарги посилання на неї.</w:t>
      </w: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Учасники розгляду скарги не пізніше ніж за один робочий день до дня проведення робочої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зустрічі мають повідомити ЦРС про свою участь під час розгляду скарги.</w:t>
      </w: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За результатами розгляду скарги під час робочої зустрічі відповідальний виконавець складає</w:t>
      </w:r>
      <w:r w:rsidRPr="00EC1A79">
        <w:rPr>
          <w:rFonts w:ascii="Times New Roman" w:hAnsi="Times New Roman" w:cs="Times New Roman"/>
          <w:sz w:val="28"/>
          <w:szCs w:val="28"/>
        </w:rPr>
        <w:t xml:space="preserve"> протокол, у якому зазначає:</w:t>
      </w:r>
    </w:p>
    <w:p w:rsidR="009C3EFC" w:rsidRPr="00EC1A79" w:rsidRDefault="009C3EFC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1) дату проведення робочої зустрічі;</w:t>
      </w:r>
    </w:p>
    <w:p w:rsidR="009C3EFC" w:rsidRPr="00EC1A79" w:rsidRDefault="009C3EFC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2) інформацію про проведення розгляду скарги в приміщені ЦРС або дистанційно (за допомогою</w:t>
      </w:r>
    </w:p>
    <w:p w:rsidR="009C3EFC" w:rsidRPr="00EC1A79" w:rsidRDefault="009C3EFC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застосування технічних засобів);</w:t>
      </w:r>
    </w:p>
    <w:p w:rsidR="009C3EFC" w:rsidRPr="00EC1A79" w:rsidRDefault="009C3EFC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3) учасників робочої зустрічі;</w:t>
      </w:r>
    </w:p>
    <w:p w:rsidR="009C3EFC" w:rsidRPr="00EC1A79" w:rsidRDefault="009C3EFC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4) суть скарги;</w:t>
      </w:r>
    </w:p>
    <w:p w:rsidR="009C3EFC" w:rsidRPr="00EC1A79" w:rsidRDefault="009C3EFC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5) наявні документи (копії документів), які додавалися до скарги;</w:t>
      </w:r>
    </w:p>
    <w:p w:rsidR="009C3EFC" w:rsidRPr="00EC1A79" w:rsidRDefault="009C3EFC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6) прийняте на робочій зустрічі рішення;</w:t>
      </w:r>
    </w:p>
    <w:p w:rsidR="009C3EFC" w:rsidRPr="00EC1A79" w:rsidRDefault="009C3EFC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7) порядок оскарження прийнятого рішення.</w:t>
      </w:r>
    </w:p>
    <w:p w:rsidR="009C3EFC" w:rsidRPr="00EC1A79" w:rsidRDefault="009C3EFC" w:rsidP="00EC1A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Протокол розгляду скарги підписується керівником ЦР</w:t>
      </w:r>
      <w:r w:rsidRPr="00EC1A79">
        <w:rPr>
          <w:rFonts w:ascii="Times New Roman" w:hAnsi="Times New Roman" w:cs="Times New Roman"/>
          <w:sz w:val="28"/>
          <w:szCs w:val="28"/>
        </w:rPr>
        <w:t>С та відповідальним виконавцем.</w:t>
      </w: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За результатами розгляду скарги відповідальний виконавець, з урахуванням протоколу</w:t>
      </w:r>
      <w:r w:rsidR="00EC1A79"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 xml:space="preserve">розгляду скарги під час робочої зустрічі, готує </w:t>
      </w:r>
      <w:proofErr w:type="spellStart"/>
      <w:r w:rsidRPr="00EC1A79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EC1A79">
        <w:rPr>
          <w:rFonts w:ascii="Times New Roman" w:hAnsi="Times New Roman" w:cs="Times New Roman"/>
          <w:sz w:val="28"/>
          <w:szCs w:val="28"/>
        </w:rPr>
        <w:t xml:space="preserve"> відповіді, який </w:t>
      </w:r>
      <w:r w:rsidRPr="00EC1A79">
        <w:rPr>
          <w:rFonts w:ascii="Times New Roman" w:hAnsi="Times New Roman" w:cs="Times New Roman"/>
          <w:sz w:val="28"/>
          <w:szCs w:val="28"/>
        </w:rPr>
        <w:t xml:space="preserve">містить рішення про задоволення </w:t>
      </w:r>
      <w:r w:rsidRPr="00EC1A79">
        <w:rPr>
          <w:rFonts w:ascii="Times New Roman" w:hAnsi="Times New Roman" w:cs="Times New Roman"/>
          <w:sz w:val="28"/>
          <w:szCs w:val="28"/>
        </w:rPr>
        <w:t>або про відмову у задоволенні скарги, та надає його на погодж</w:t>
      </w:r>
      <w:r w:rsidRPr="00EC1A79">
        <w:rPr>
          <w:rFonts w:ascii="Times New Roman" w:hAnsi="Times New Roman" w:cs="Times New Roman"/>
          <w:sz w:val="28"/>
          <w:szCs w:val="28"/>
        </w:rPr>
        <w:t>ення керівнику ЦРС та на підпис Директору Товариства.</w:t>
      </w: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Відповідь на скаргу надсилається заявнику у спосіб, у який вона була надіслана Товариству,</w:t>
      </w:r>
      <w:r w:rsidR="00EC1A79"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 xml:space="preserve">якщо про іншу форму надання відповіді не вказано заявником у скарзі. У разі подання </w:t>
      </w:r>
      <w:r w:rsidRPr="00EC1A79">
        <w:rPr>
          <w:rFonts w:ascii="Times New Roman" w:hAnsi="Times New Roman" w:cs="Times New Roman"/>
          <w:sz w:val="28"/>
          <w:szCs w:val="28"/>
        </w:rPr>
        <w:t xml:space="preserve">заявником до </w:t>
      </w:r>
      <w:r w:rsidRPr="00EC1A79">
        <w:rPr>
          <w:rFonts w:ascii="Times New Roman" w:hAnsi="Times New Roman" w:cs="Times New Roman"/>
          <w:sz w:val="28"/>
          <w:szCs w:val="28"/>
        </w:rPr>
        <w:t>скарги оригіналів документів такі документи повертаються заявнику.</w:t>
      </w: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У разі якщо скарга заявника не підлягає задоволенню, ЦРС у відповіді заявнику роз’яснює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порядок його дій щодо оскарження такого рішення.</w:t>
      </w:r>
    </w:p>
    <w:p w:rsidR="009C3EFC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Якщо заявник не згоден з рішенням, прийнятим за його скаргою, він може оскаржити таке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рішення шляхом направлення скарги протягом 1 року з моменту прийняття рішення до Національної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комісії що здійснює державне регулювання у сферах енергетики та комунальних послуг або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Енергетичному омбудсмену. Рішення органу, який розглядав скаргу, у разі незгоди з ним заявника також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може бути оскаржено в судовому порядку.</w:t>
      </w:r>
    </w:p>
    <w:p w:rsidR="00F27155" w:rsidRPr="00EC1A79" w:rsidRDefault="009C3EFC" w:rsidP="00EC1A79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1A79">
        <w:rPr>
          <w:rFonts w:ascii="Times New Roman" w:hAnsi="Times New Roman" w:cs="Times New Roman"/>
          <w:sz w:val="28"/>
          <w:szCs w:val="28"/>
        </w:rPr>
        <w:t>На підставі скарг заявників, листів-відповідей, рішень за результатами розгляду скарг ЦРС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>готує типові питання-відповіді, які оприлюднюються на сторінці/розділі «Центр розгляду скарг»</w:t>
      </w:r>
      <w:r w:rsidRPr="00EC1A79">
        <w:rPr>
          <w:rFonts w:ascii="Times New Roman" w:hAnsi="Times New Roman" w:cs="Times New Roman"/>
          <w:sz w:val="28"/>
          <w:szCs w:val="28"/>
        </w:rPr>
        <w:t xml:space="preserve"> </w:t>
      </w:r>
      <w:r w:rsidRPr="00EC1A79">
        <w:rPr>
          <w:rFonts w:ascii="Times New Roman" w:hAnsi="Times New Roman" w:cs="Times New Roman"/>
          <w:sz w:val="28"/>
          <w:szCs w:val="28"/>
        </w:rPr>
        <w:t xml:space="preserve">офіційного </w:t>
      </w:r>
      <w:proofErr w:type="spellStart"/>
      <w:r w:rsidRPr="00EC1A79">
        <w:rPr>
          <w:rFonts w:ascii="Times New Roman" w:hAnsi="Times New Roman" w:cs="Times New Roman"/>
          <w:sz w:val="28"/>
          <w:szCs w:val="28"/>
        </w:rPr>
        <w:t>вебсайту</w:t>
      </w:r>
      <w:proofErr w:type="spellEnd"/>
      <w:r w:rsidRPr="00EC1A79">
        <w:rPr>
          <w:rFonts w:ascii="Times New Roman" w:hAnsi="Times New Roman" w:cs="Times New Roman"/>
          <w:sz w:val="28"/>
          <w:szCs w:val="28"/>
        </w:rPr>
        <w:t xml:space="preserve"> Товариства.</w:t>
      </w:r>
    </w:p>
    <w:sectPr w:rsidR="00F27155" w:rsidRPr="00EC1A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91445"/>
    <w:multiLevelType w:val="hybridMultilevel"/>
    <w:tmpl w:val="5076507C"/>
    <w:lvl w:ilvl="0" w:tplc="F656EF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D3F9A"/>
    <w:multiLevelType w:val="hybridMultilevel"/>
    <w:tmpl w:val="67CC86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E70114"/>
    <w:multiLevelType w:val="hybridMultilevel"/>
    <w:tmpl w:val="12B4014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7D"/>
    <w:rsid w:val="008D647D"/>
    <w:rsid w:val="009C3EFC"/>
    <w:rsid w:val="00EC1A79"/>
    <w:rsid w:val="00F2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78CB7"/>
  <w15:chartTrackingRefBased/>
  <w15:docId w15:val="{B490CFA7-AD97-4905-97F7-3BF91158F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3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3397</Words>
  <Characters>1937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Штефано</dc:creator>
  <cp:keywords/>
  <dc:description/>
  <cp:lastModifiedBy>Штефано</cp:lastModifiedBy>
  <cp:revision>2</cp:revision>
  <dcterms:created xsi:type="dcterms:W3CDTF">2025-04-22T07:07:00Z</dcterms:created>
  <dcterms:modified xsi:type="dcterms:W3CDTF">2025-04-22T07:25:00Z</dcterms:modified>
</cp:coreProperties>
</file>